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F" w:rsidRDefault="00A7097F" w:rsidP="00A7097F">
      <w:pPr>
        <w:ind w:right="-1"/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A7097F" w:rsidRDefault="00A7097F" w:rsidP="00A7097F">
      <w:pPr>
        <w:ind w:right="-1"/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A7097F" w:rsidRDefault="00A7097F" w:rsidP="00A7097F">
      <w:pPr>
        <w:ind w:right="-1"/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A7097F" w:rsidRDefault="00A7097F" w:rsidP="00A7097F">
      <w:pPr>
        <w:ind w:right="-1"/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11 от 29 августа 2013 года</w:t>
      </w:r>
    </w:p>
    <w:p w:rsidR="00A7097F" w:rsidRDefault="00A7097F" w:rsidP="00A7097F">
      <w:pPr>
        <w:ind w:right="-1"/>
        <w:jc w:val="both"/>
      </w:pPr>
    </w:p>
    <w:p w:rsidR="00A7097F" w:rsidRDefault="00A7097F" w:rsidP="00A7097F">
      <w:pPr>
        <w:pStyle w:val="aa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Правления составляет – 7 (семь) человек. Количество членов 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ния, принявшие участие в заседании (голосовании) – 5 (пять) человек. Кворум  для проведения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седания имеется. </w:t>
      </w:r>
    </w:p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404410" w:rsidRDefault="00404410" w:rsidP="00CF4365">
      <w:pPr>
        <w:ind w:right="-1"/>
        <w:jc w:val="center"/>
        <w:rPr>
          <w:b/>
        </w:rPr>
      </w:pPr>
    </w:p>
    <w:p w:rsidR="00CF4365" w:rsidRPr="00CF4365" w:rsidRDefault="00A7097F" w:rsidP="00CF4365">
      <w:pPr>
        <w:numPr>
          <w:ilvl w:val="0"/>
          <w:numId w:val="8"/>
        </w:numPr>
        <w:tabs>
          <w:tab w:val="left" w:pos="284"/>
        </w:tabs>
        <w:ind w:left="0" w:right="-1" w:firstLine="284"/>
        <w:jc w:val="both"/>
      </w:pPr>
      <w:r>
        <w:t>……………</w:t>
      </w:r>
      <w:r w:rsidR="00CF4365" w:rsidRPr="00CF4365">
        <w:t>.</w:t>
      </w:r>
    </w:p>
    <w:p w:rsidR="00CF4365" w:rsidRPr="00CF4365" w:rsidRDefault="00CF4365" w:rsidP="00CF4365">
      <w:pPr>
        <w:numPr>
          <w:ilvl w:val="0"/>
          <w:numId w:val="8"/>
        </w:numPr>
        <w:tabs>
          <w:tab w:val="left" w:pos="284"/>
        </w:tabs>
        <w:ind w:left="0" w:right="-1" w:firstLine="284"/>
        <w:jc w:val="both"/>
      </w:pPr>
      <w:r w:rsidRPr="00CF4365">
        <w:t>Принятие решения о выдаче свидетельств о допуске к определенному виду или видам р</w:t>
      </w:r>
      <w:r w:rsidRPr="00CF4365">
        <w:t>а</w:t>
      </w:r>
      <w:r w:rsidRPr="00CF4365">
        <w:t>бот, которые оказывают влияние на безопасность объектов капитального строительства.</w:t>
      </w:r>
    </w:p>
    <w:p w:rsidR="00CF4365" w:rsidRPr="00CF4365" w:rsidRDefault="00A7097F" w:rsidP="00CF4365">
      <w:pPr>
        <w:numPr>
          <w:ilvl w:val="0"/>
          <w:numId w:val="8"/>
        </w:numPr>
        <w:tabs>
          <w:tab w:val="left" w:pos="284"/>
        </w:tabs>
        <w:ind w:left="0" w:right="-1" w:firstLine="284"/>
        <w:jc w:val="both"/>
      </w:pPr>
      <w:r>
        <w:t>……………</w:t>
      </w:r>
      <w:r w:rsidR="00CF4365" w:rsidRPr="00CF4365">
        <w:t>.</w:t>
      </w:r>
    </w:p>
    <w:p w:rsidR="007E0647" w:rsidRDefault="007E0647" w:rsidP="00CF4365">
      <w:pPr>
        <w:ind w:right="-1"/>
        <w:jc w:val="both"/>
      </w:pPr>
    </w:p>
    <w:p w:rsidR="00CF4365" w:rsidRPr="0029732A" w:rsidRDefault="00CF4365" w:rsidP="00CF4365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ВТОРОЙ</w:t>
      </w:r>
      <w:r w:rsidRPr="0029732A">
        <w:rPr>
          <w:b/>
        </w:rPr>
        <w:t xml:space="preserve"> ВОПРОС ПОВЕСТКИ ДНЯ</w:t>
      </w:r>
    </w:p>
    <w:p w:rsidR="0098094B" w:rsidRDefault="00A7097F" w:rsidP="00CF4365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98094B" w:rsidRPr="009D1EEF">
        <w:t xml:space="preserve">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98094B" w:rsidRPr="00A05F7D">
        <w:rPr>
          <w:b/>
        </w:rPr>
        <w:t>:</w:t>
      </w:r>
    </w:p>
    <w:p w:rsidR="0098094B" w:rsidRDefault="0098094B" w:rsidP="00CF4365">
      <w:pPr>
        <w:ind w:right="-1"/>
        <w:jc w:val="both"/>
        <w:rPr>
          <w:sz w:val="8"/>
          <w:szCs w:val="8"/>
          <w:u w:val="single"/>
        </w:rPr>
      </w:pPr>
    </w:p>
    <w:p w:rsidR="00CF4365" w:rsidRPr="00CF4365" w:rsidRDefault="00CF4365" w:rsidP="00CF4365">
      <w:pPr>
        <w:ind w:right="-1"/>
        <w:jc w:val="both"/>
        <w:rPr>
          <w:u w:val="single"/>
        </w:rPr>
      </w:pPr>
      <w:r w:rsidRPr="00CF4365">
        <w:rPr>
          <w:u w:val="single"/>
        </w:rPr>
        <w:t xml:space="preserve">1. Общество с ограниченной ответственностью "ВНИИПКСПЕЦСТРОЙКОНСТРУКЦИЯ" </w:t>
      </w:r>
    </w:p>
    <w:p w:rsidR="00CF4365" w:rsidRPr="00CF4365" w:rsidRDefault="00CF4365" w:rsidP="00CF4365">
      <w:pPr>
        <w:ind w:right="-1"/>
        <w:jc w:val="both"/>
      </w:pPr>
      <w:r w:rsidRPr="00CF4365">
        <w:t>Основание - заявление ООО "ВНИИПКСПЕЦСТРОЙКОНСТРУКЦИЯ" о внесении изменений в действующее свидетельство в связи с получением допуска к дополнительному виду работ (п. 5.6 перечня видов работ).</w:t>
      </w:r>
    </w:p>
    <w:p w:rsidR="00CF4365" w:rsidRPr="00CF4365" w:rsidRDefault="00CF4365" w:rsidP="00CF4365">
      <w:pPr>
        <w:ind w:right="-1"/>
        <w:jc w:val="both"/>
        <w:rPr>
          <w:i/>
        </w:rPr>
      </w:pPr>
      <w:r w:rsidRPr="00CF4365">
        <w:rPr>
          <w:i/>
        </w:rPr>
        <w:t>Рекомендация Контрольной комиссии</w:t>
      </w:r>
      <w:r w:rsidRPr="00CF4365">
        <w:t>: внести заявленные изменения и выдать ООО "ВНИИПК</w:t>
      </w:r>
      <w:r w:rsidRPr="00CF4365">
        <w:t>С</w:t>
      </w:r>
      <w:r w:rsidRPr="00CF4365">
        <w:t>ПЕЦСТРОЙКОНСТРУКЦИЯ" свидетельство взамен ранее выданного</w:t>
      </w:r>
      <w:r w:rsidRPr="00CF4365">
        <w:rPr>
          <w:i/>
        </w:rPr>
        <w:t xml:space="preserve"> (протокол № 24 от 20.08.2013 г.).</w:t>
      </w:r>
    </w:p>
    <w:p w:rsidR="00820709" w:rsidRPr="005C4201" w:rsidRDefault="00820709" w:rsidP="00CF4365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="00CF4365" w:rsidRPr="00CF4365">
        <w:t>ООО "ВНИИПКСПЕЦСТРОЙКОНСТРУКЦИЯ"</w:t>
      </w:r>
      <w:r>
        <w:t xml:space="preserve"> </w:t>
      </w:r>
      <w:r w:rsidRPr="005054C8">
        <w:rPr>
          <w:bCs/>
        </w:rPr>
        <w:t>свид</w:t>
      </w:r>
      <w:r w:rsidRPr="005054C8">
        <w:rPr>
          <w:bCs/>
        </w:rPr>
        <w:t>е</w:t>
      </w:r>
      <w:r w:rsidRPr="005054C8">
        <w:rPr>
          <w:bCs/>
        </w:rPr>
        <w:t>тельство о допуске к заявленным видам работ взамен ранее выданного</w:t>
      </w:r>
      <w:r w:rsidRPr="005C4201">
        <w:t>.</w:t>
      </w:r>
    </w:p>
    <w:p w:rsidR="00820709" w:rsidRPr="00EC3C43" w:rsidRDefault="00820709" w:rsidP="00CF4365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20709" w:rsidRDefault="00820709" w:rsidP="00CF4365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="00CF4365" w:rsidRPr="00CF4365">
        <w:t>ООО "ВНИИПКСПЕЦСТРОЙКОНСТРУКЦИЯ"</w:t>
      </w:r>
      <w:r>
        <w:t xml:space="preserve"> </w:t>
      </w:r>
      <w:r w:rsidRPr="005054C8">
        <w:rPr>
          <w:bCs/>
        </w:rPr>
        <w:t>свидетел</w:t>
      </w:r>
      <w:r w:rsidRPr="005054C8">
        <w:rPr>
          <w:bCs/>
        </w:rPr>
        <w:t>ь</w:t>
      </w:r>
      <w:r w:rsidRPr="005054C8">
        <w:rPr>
          <w:bCs/>
        </w:rPr>
        <w:t>ство о допуске к заявленным видам работ взамен ранее выданного</w:t>
      </w:r>
      <w:r w:rsidRPr="005C4201">
        <w:t>.</w:t>
      </w:r>
    </w:p>
    <w:p w:rsidR="00820709" w:rsidRDefault="00820709" w:rsidP="00CF4365">
      <w:pPr>
        <w:ind w:right="-1"/>
        <w:rPr>
          <w:bCs/>
          <w:u w:val="single"/>
        </w:rPr>
      </w:pPr>
    </w:p>
    <w:p w:rsidR="00CF4365" w:rsidRPr="00CF4365" w:rsidRDefault="00CF4365" w:rsidP="00CF4365">
      <w:pPr>
        <w:jc w:val="both"/>
        <w:rPr>
          <w:u w:val="single"/>
        </w:rPr>
      </w:pPr>
      <w:r w:rsidRPr="00CF4365">
        <w:rPr>
          <w:u w:val="single"/>
        </w:rPr>
        <w:t xml:space="preserve">2. Общество с ограниченной ответственностью "Ирбис" </w:t>
      </w:r>
    </w:p>
    <w:p w:rsidR="00CF4365" w:rsidRPr="00CF4365" w:rsidRDefault="00CF4365" w:rsidP="00CF4365">
      <w:pPr>
        <w:jc w:val="both"/>
      </w:pPr>
      <w:r w:rsidRPr="00CF4365">
        <w:t>Основание - заявление ООО "Ирбис" о внесении изменений в действующее свидетельство в связи с исключением п.п. 1.1, 1.2, 1.3, 2, 3, 11 из перечня видов работ. В результате проверки предста</w:t>
      </w:r>
      <w:r w:rsidRPr="00CF4365">
        <w:t>в</w:t>
      </w:r>
      <w:r w:rsidRPr="00CF4365">
        <w:t>ленных документов установлено отсутствие документа, подтверждающего повышение квалиф</w:t>
      </w:r>
      <w:r w:rsidRPr="00CF4365">
        <w:t>и</w:t>
      </w:r>
      <w:r w:rsidRPr="00CF4365">
        <w:t>кации с проведением аттестации специалиста Зерновой Н. А. (п.п. 4.5, 5.3, 5.6 перечня видов р</w:t>
      </w:r>
      <w:r w:rsidRPr="00CF4365">
        <w:t>а</w:t>
      </w:r>
      <w:r w:rsidRPr="00CF4365">
        <w:t>бот)</w:t>
      </w:r>
    </w:p>
    <w:p w:rsidR="00CF4365" w:rsidRPr="00CF4365" w:rsidRDefault="00CF4365" w:rsidP="00CF4365">
      <w:pPr>
        <w:jc w:val="both"/>
        <w:rPr>
          <w:i/>
        </w:rPr>
      </w:pPr>
      <w:r w:rsidRPr="00CF4365">
        <w:rPr>
          <w:i/>
        </w:rPr>
        <w:t>Рекомендация Контрольной комиссии</w:t>
      </w:r>
      <w:r w:rsidRPr="00CF4365">
        <w:t>: внести изменения, заявленные ООО "Ирбис", и выдать свидетельство взамен ранее выданного, исключив п.п. 4.5, 5.3, 5.6.</w:t>
      </w:r>
      <w:r w:rsidRPr="00CF4365">
        <w:rPr>
          <w:i/>
        </w:rPr>
        <w:t xml:space="preserve"> (протокол № 25 от 28.08.2013 г.).</w:t>
      </w:r>
    </w:p>
    <w:p w:rsidR="00CF4365" w:rsidRPr="005C4201" w:rsidRDefault="00CF4365" w:rsidP="00CF4365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CF4365">
        <w:t>внести изменения, заявленные ООО "Ирбис", и выдать свидетельство взамен ранее выданного, исключив п.п. 4.5, 5.3, 5.6.</w:t>
      </w:r>
      <w:r w:rsidRPr="005C4201">
        <w:t>.</w:t>
      </w:r>
    </w:p>
    <w:p w:rsidR="00CF4365" w:rsidRPr="00EC3C43" w:rsidRDefault="00CF4365" w:rsidP="00CF4365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CF4365" w:rsidRDefault="00CF4365" w:rsidP="00CF4365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CF4365">
        <w:t>внести изменения, заявленные ООО "Ирбис", и выдать свидетельство взамен ранее в</w:t>
      </w:r>
      <w:r w:rsidRPr="00CF4365">
        <w:t>ы</w:t>
      </w:r>
      <w:r w:rsidRPr="00CF4365">
        <w:t>данного, исключив п.п. 4.5, 5.3, 5.6.</w:t>
      </w:r>
    </w:p>
    <w:p w:rsidR="006C163C" w:rsidRDefault="006C163C" w:rsidP="00CF4365">
      <w:pPr>
        <w:ind w:right="-1"/>
        <w:jc w:val="both"/>
      </w:pPr>
    </w:p>
    <w:p w:rsidR="00CF4365" w:rsidRDefault="00CF4365" w:rsidP="00CF4365">
      <w:pPr>
        <w:ind w:right="-1"/>
        <w:jc w:val="both"/>
      </w:pPr>
    </w:p>
    <w:p w:rsidR="00A7097F" w:rsidRDefault="00A7097F" w:rsidP="00A7097F">
      <w:pPr>
        <w:tabs>
          <w:tab w:val="num" w:pos="-142"/>
        </w:tabs>
      </w:pPr>
      <w:r>
        <w:t xml:space="preserve">Выписка из протокола заседания </w:t>
      </w:r>
    </w:p>
    <w:p w:rsidR="00A7097F" w:rsidRDefault="00A7097F" w:rsidP="00A7097F">
      <w:pPr>
        <w:tabs>
          <w:tab w:val="num" w:pos="-142"/>
        </w:tabs>
      </w:pPr>
      <w:r>
        <w:t xml:space="preserve">Правления НП «СРО «ВК-САПР» </w:t>
      </w:r>
    </w:p>
    <w:p w:rsidR="00A7097F" w:rsidRDefault="00A7097F" w:rsidP="00A7097F">
      <w:pPr>
        <w:tabs>
          <w:tab w:val="num" w:pos="-142"/>
        </w:tabs>
      </w:pPr>
      <w:r>
        <w:t xml:space="preserve">№ 11 от 29.08.2013 г. </w:t>
      </w:r>
      <w:proofErr w:type="gramStart"/>
      <w:r>
        <w:t>верна</w:t>
      </w:r>
      <w:proofErr w:type="gramEnd"/>
    </w:p>
    <w:p w:rsidR="00A7097F" w:rsidRDefault="00A7097F" w:rsidP="00A7097F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A7097F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D4" w:rsidRDefault="005A7FD4" w:rsidP="00D9185B">
      <w:r>
        <w:separator/>
      </w:r>
    </w:p>
  </w:endnote>
  <w:endnote w:type="continuationSeparator" w:id="0">
    <w:p w:rsidR="005A7FD4" w:rsidRDefault="005A7FD4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223781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A7097F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D4" w:rsidRDefault="005A7FD4" w:rsidP="00D9185B">
      <w:r>
        <w:separator/>
      </w:r>
    </w:p>
  </w:footnote>
  <w:footnote w:type="continuationSeparator" w:id="0">
    <w:p w:rsidR="005A7FD4" w:rsidRDefault="005A7FD4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3781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410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138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A7FD4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097F"/>
    <w:rsid w:val="00A772A4"/>
    <w:rsid w:val="00A91C6A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2CC4-7052-4E0F-88DE-0B547B8E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2013-08-29T11:53:00Z</cp:lastPrinted>
  <dcterms:created xsi:type="dcterms:W3CDTF">2013-08-29T12:06:00Z</dcterms:created>
  <dcterms:modified xsi:type="dcterms:W3CDTF">2013-08-29T12:07:00Z</dcterms:modified>
</cp:coreProperties>
</file>